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SUSCRITO (</w:t>
      </w:r>
      <w:r w:rsidDel="00000000" w:rsidR="00000000" w:rsidRPr="00000000">
        <w:rPr>
          <w:rFonts w:ascii="Arial" w:cs="Arial" w:eastAsia="Arial" w:hAnsi="Arial"/>
          <w:b w:val="1"/>
          <w:sz w:val="24"/>
          <w:szCs w:val="24"/>
          <w:highlight w:val="yellow"/>
          <w:rtl w:val="0"/>
        </w:rPr>
        <w:t xml:space="preserve">CARGO DE QUIEN SUSCRIBE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SE RECOMIENDA EL PROFESIONAL COMPETENTE DE ESTUDIOS Y ESPECIFICACIONES TÉCNICAS</w:t>
      </w:r>
      <w:r w:rsidDel="00000000" w:rsidR="00000000" w:rsidRPr="00000000">
        <w:rPr>
          <w:rFonts w:ascii="Arial" w:cs="Arial" w:eastAsia="Arial" w:hAnsi="Arial"/>
          <w:b w:val="1"/>
          <w:sz w:val="24"/>
          <w:szCs w:val="24"/>
          <w:rtl w:val="0"/>
        </w:rPr>
        <w:t xml:space="preserve">) DE </w:t>
      </w:r>
      <w:r w:rsidDel="00000000" w:rsidR="00000000" w:rsidRPr="00000000">
        <w:rPr>
          <w:rFonts w:ascii="Arial" w:cs="Arial" w:eastAsia="Arial" w:hAnsi="Arial"/>
          <w:b w:val="1"/>
          <w:i w:val="1"/>
          <w:sz w:val="24"/>
          <w:szCs w:val="24"/>
          <w:highlight w:val="yellow"/>
          <w:rtl w:val="0"/>
        </w:rPr>
        <w:t xml:space="preserve">(INCLUIR NOMBRE DE LA ENTIDAD)</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CERTIFICA</w:t>
      </w:r>
    </w:p>
    <w:p w:rsidR="00000000" w:rsidDel="00000000" w:rsidP="00000000" w:rsidRDefault="00000000" w:rsidRPr="00000000" w14:paraId="0000000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el proyecto de inversión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i w:val="1"/>
          <w:sz w:val="24"/>
          <w:szCs w:val="24"/>
          <w:highlight w:val="yellow"/>
          <w:rtl w:val="0"/>
        </w:rPr>
        <w:t xml:space="preserve">nombre del proyecto de inversión</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sz w:val="24"/>
          <w:szCs w:val="24"/>
          <w:rtl w:val="0"/>
        </w:rPr>
        <w:t xml:space="preserve">”, cumple con las Normas Técnicas Aplicables, así como con las normas que establecen mecanismos de integración para las personas con movilidad reducida.</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Indicar las NTC aplicables</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Xxxx</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xxxxx</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2020,el Decreto 1821 de 2020,los Acuerdos de la Comisión Rectora del SGR y demás normas concordantes del sistema.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en el departamento de XXXX, a los XX días del mes de XXXXX de XXXX.</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013">
      <w:pPr>
        <w:spacing w:after="0" w:line="240" w:lineRule="auto"/>
        <w:ind w:left="26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(Nombre de quien suscribe)</w:t>
      </w:r>
    </w:p>
    <w:p w:rsidR="00000000" w:rsidDel="00000000" w:rsidP="00000000" w:rsidRDefault="00000000" w:rsidRPr="00000000" w14:paraId="00000014">
      <w:pPr>
        <w:spacing w:after="0" w:line="240" w:lineRule="auto"/>
        <w:ind w:left="26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Cargo</w:t>
      </w:r>
    </w:p>
    <w:p w:rsidR="00000000" w:rsidDel="00000000" w:rsidP="00000000" w:rsidRDefault="00000000" w:rsidRPr="00000000" w14:paraId="00000015">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Entidad</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5y5Avc6losRt3HGRt7ZZJNDV7Q==">AMUW2mVJMeoIIsQ3/yR9nQ33obxFjsTgXDBTr60M9M+nyfSiYeWm3NqQ7P2My7I89jXoiz7Z3QH04Yyuu1wl6Y91Zq1fR6KNhAqXY8ixUzV012jTOic4bDyPFivKD6DtIEi2sA0VRYSJ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2021-09-13T14:41:00Z</dcterms:created>
</cp:coreProperties>
</file>